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2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how the price-specie-flow mechanism operates to maintain balanced trade between countries. What are the assumptions that are critical to the mechanism's successful operation?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Why was a positive trade balance so important to Mercantilists? In Mercantilist thinking, why did a positive trade balance not result in domestic inflation and a loss of international competitiveness?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were the critical foundations of Mercantilist thought? What trade policies resulted from this way of thinking?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what is meant by a zero-sum game, and why it was central to Mercantilist thinking. Then, explain how Smith's idea of absolute advantage altered the nature of the "game."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(a) Why did the Mercantilists think that a situation where a country's exports exceed its imports is a "favorable" situation for the country? Briefly, what policies would a Mercantilist recommend in order to generate such a "favorable" situation?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(b) What was the "price-specie-flow doctrine" and how did it undermine Mercantilist thinking? Why would a situation where the demands for traded goods are "inelastic" with respect to price changes pose a problem for the "price-specie-flow doctrine" in its attack on Mercantilist thinking?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doctrine, a deficit country will __________ gold, and this gold flow will ultimately lead to __________ in the deficit country's exports.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lose;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lose;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gain;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gain; an increase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Mercantilist view of international trade (in a two-country world),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countries could gain from trade at the same time, but the distribution of the gains depended upon the terms of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countries could gain from trade at the same time, and the terms of trade were of no consequence for the distribution of the gains.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neither country could ever gain from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one country's gain from trade was associated with a loss for the other country.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the labor theory of value,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labor is determined by its value in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a good is determined by the amount of labor with which each unit of capital in an industry works.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A compared to the price of good B bears the same relationship as the relative amounts of labor used in producing each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values of two minerals such as coal and gold with similar production costs may be very different.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the demand for traded goods is price-inelastic, the price-specie-flow mechanism will result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movements between countries that remove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movements between countries that worsen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negligible movements of gold between countries and hence little or no adjustment of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removal of the basis for trade between countries.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Adam Smith's view, international trade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benefited both trading countries.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 based on absolute cost differences.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reflected the resource base of the countries in question.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policies would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be consistent with the Mercantilist balance-of-trade doctrine?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payment of high wages to labor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import duties on final products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export subsidies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prohibition of imports of manufactured goods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Two important assumptions contained in David Hume's price specie-flow adjustment mechanism are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countries are at full employment and the demands for traded goods are "inelastic."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countries are at full employment and the price level of a country moves in inverse proportion to movements in the country's money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 with a balance-of-payments deficit will experience a gold outflow and countries are at a level of employment that is below full employment.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demands for traded goods are "elastic" and countries are at full employment.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During the price-specie-flow adjustment process to a trade imbalance, if demands for goods are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inelastic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, then, when the price level __________ in the country with the trade deficit, the value of that country's exports will __________ as the price-specie-flow process takes place.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falls;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falls;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rises;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rises; decrease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David Hume's price-specie-flow mechanism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reinforced the Mercantilist notion that a country could maintain a permanent "favorable" balance of trade where exports exceeded imports.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works more effectively if demands for traded goods are "price-elastic" rather than "price-inelastic."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assumed that the countries involved have substantial unemployment.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works equally effectively whether demands for traded goods are "price-elastic" or "price-inelastic."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price-specie-flow mechanism suggested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 could easily maintain a balance-of-payments surplus for a long period of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deficit country would experience an increase in its money supply and its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surplus country would experience an increase in its money supply and its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country's internal price level has no relation to the country's foreign trade activities.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policy of minimum government interference in or regulation of economic activity, advocated by Adam Smith and the Classical economists, was known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law of comparative advantage.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laissez-faire.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labor theory of value.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Mercantilism.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Mercantilist policymaker would be in favor of which of the following policies or events pertaining to his/her country?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size of the population.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minimum wage bill to protect the standard of living of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prohibition on the export of manufactured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percentage of factors of production devoted to adding value to imported raw materials in order to later export the resulting manufactured goods.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In the context of David Hume's price-specie-flow mechanism that challenged the feasibility of the Mercantilist ideas regarding a trade surplus, which one of the following statements is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decrease in the money supply in the deficit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an increase in the price level in the surplus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an increase in real income in the surplus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changes in the surplus country cause that country's exports to decrease.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David Hume's price-specie-flow doctrine or adjustment mechanism, the assumption is made that changes in the money supply have an impact on __________. Further, the demand for traded goods is assumed to be __________ with respect to price.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rather than on output; 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rather than on output; inelastic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rather than on prices; 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rather than on prices; inelastic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"paradox of Mercantilism" reflected that fact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trade surpluses were fostered by protective tariffs.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rich countries were comprised of large numbers of poor people.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inflows led to higher prices and reduced exports.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could not be hoarded and provide money for the economy at the same time.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Given the following Classical-type table showing the number of days of labor input required to obtain one unit of output of each of the two commodities in each of the two countries: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drawing>
                <wp:inline>
                  <wp:extent cy="805542" cx="3951514"/>
                  <wp:docPr name="https://www.eztestonline.com/783695/14590610092584200.tp4?REQUEST=SHOWmedia&amp;media=image002PRINT.png" id="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590610092584200.tp4?REQUEST=SHOWmedia&amp;media=image002PRINT.pn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805542" cx="39515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United States has an absolute advantage in the production of 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bicycles (only)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computers (only)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bicycles and computers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neither bicycles nor computers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With M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supply of money, V = velocity of money, P = price level, and Y = real output, which one of the following indicates the quantity theory of money expression?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Y = PV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 = VY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 = PY - V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 = PY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mechanism, there is a gold __________ a country with a balance-of-trade surplus, and this gold flow ultimately leads to __________ in the surplus country's exports.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inflow into;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inflow into;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outflow from;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outflow from; a decrease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adjustment mechanism, a country with a balance-of-trade surplus experiences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gold inflow and a decrease in the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gold outflow and an increase in the money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money supply and a decrease in exports.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money supply and a decrease in imports.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Suppose that country A's total exports are 10,000 units of good X at a price of $20 per unit, meaning that country A's export earnings or receipts are $200,000. Suppose also that the foreign price elasticity of demand for country A's exports of good X is (-) 0.6. If country A's prices for all goods, including its exports, now rise by 10% because of a gold inflow such as in the Mercantilist model, then, other things equal, country A's exports of good X will fall by __________ and country A's export earnings or receipts will become 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600 units; less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600 units; greater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 units; less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 units; greater than $200,000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how the price-specie-flow mechanism operates to maintain balanced trade between countries. What are the assumptions that are critical to the mechanism's successful operation?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Why was a positive trade balance so important to Mercantilists? In Mercantilist thinking, why did a positive trade balance not result in domestic inflation and a loss of international competitiveness?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were the critical foundations of Mercantilist thought? What trade policies resulted from this way of thinking?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Explain what is meant by a zero-sum game, and why it was central to Mercantilist thinking. Then, explain how Smith's idea of absolute advantage altered the nature of the "game."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(a) Why did the Mercantilists think that a situation where a country's exports exceed its imports is a "favorable" situation for the country? Briefly, what policies would a Mercantilist recommend in order to generate such a "favorable" situation?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(b) What was the "price-specie-flow doctrine" and how did it undermine Mercantilist thinking? Why would a situation where the demands for traded goods are "inelastic" with respect to price changes pose a problem for the "price-specie-flow doctrine" in its attack on Mercantilist thinking?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doctrine, a deficit country will __________ gold, and this gold flow will ultimately lead to __________ in the deficit country's exports.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lose;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lose;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gain;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gain; an increase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Mercantilist view of international trade (in a two-country world),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countries could gain from trade at the same time, but the distribution of the gains depended upon the terms of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countries could gain from trade at the same time, and the terms of trade were of no consequence for the distribution of the gains.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neither country could ever gain from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one country's gain from trade was associated with a loss for the other country.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the labor theory of value,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labor is determined by its value in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 of a good is determined by the amount of labor with which each unit of capital in an industry works.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A compared to the price of good B bears the same relationship as the relative amounts of labor used in producing each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values of two minerals such as coal and gold with similar production costs may be very different.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the demand for traded goods is price-inelastic, the price-specie-flow mechanism will result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movements between countries that remove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movements between countries that worsen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negligible movements of gold between countries and hence little or no adjustment of trade deficits and surpluses.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removal of the basis for trade between countries.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Adam Smith's view, international trade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benefited both trading countries.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 based on absolute cost differences.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reflected the resource base of the countries in question.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policies would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be consistent with the Mercantilist balance-of-trade doctrine?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payment of high wages to labor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import duties on final products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export subsidies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prohibition of imports of manufactured goods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Two important assumptions contained in David Hume's price specie-flow adjustment mechanism are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countries are at full employment and the demands for traded goods are "inelastic."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countries are at full employment and the price level of a country moves in inverse proportion to movements in the country's money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 with a balance-of-payments deficit will experience a gold outflow and countries are at a level of employment that is below full employment.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demands for traded goods are "elastic" and countries are at full employment.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During the price-specie-flow adjustment process to a trade imbalance, if demands for goods are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inelastic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, then, when the price level __________ in the country with the trade deficit, the value of that country's exports will __________ as the price-specie-flow process takes place.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falls;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falls;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rises;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rises; decrease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David Hume's price-specie-flow mechanism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reinforced the Mercantilist notion that a country could maintain a permanent "favorable" balance of trade where exports exceeded imports.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works more effectively if demands for traded goods are "price-elastic" rather than "price-inelastic."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assumed that the countries involved have substantial unemployment.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works equally effectively whether demands for traded goods are "price-elastic" or "price-inelastic."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price-specie-flow mechanism suggested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 could easily maintain a balance-of-payments surplus for a long period of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deficit country would experience an increase in its money supply and its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surplus country would experience an increase in its money supply and its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country's internal price level has no relation to the country's foreign trade activities.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policy of minimum government interference in or regulation of economic activity, advocated by Adam Smith and the Classical economists, was known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law of comparative advantage.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laissez-faire.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labor theory of value.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Mercantilism.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Mercantilist policymaker would be in favor of which of the following policies or events pertaining to his/her country?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size of the population.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minimum wage bill to protect the standard of living of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prohibition on the export of manufactured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percentage of factors of production devoted to adding value to imported raw materials in order to later export the resulting manufactured goods.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In the context of David Hume's price-specie-flow mechanism that challenged the feasibility of the Mercantilist ideas regarding a trade surplus, which one of the following statements is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none"/>
                <w:vertAlign w:val="baseline"/>
              </w:rPr>
              <w:t>NOT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decrease in the money supply in the deficit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an increase in the price level in the surplus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an increase in real income in the surplus country.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changes in the surplus country cause that country's exports to decrease.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David Hume's price-specie-flow doctrine or adjustment mechanism, the assumption is made that changes in the money supply have an impact on __________. Further, the demand for traded goods is assumed to be __________ with respect to price.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rather than on output; 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rather than on output; inelastic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rather than on prices; elastic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rather than on prices; inelastic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"paradox of Mercantilism" reflected that fact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trade surpluses were fostered by protective tariffs.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rich countries were comprised of large numbers of poor people.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inflows led to higher prices and reduced exports.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 could not be hoarded and provide money for the economy at the same time.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Given the following Classical-type table showing the number of days of labor input required to obtain one unit of output of each of the two commodities in each of the two countries: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drawing>
                <wp:inline>
                  <wp:extent cy="805542" cx="3951514"/>
                  <wp:docPr name="https://www.eztestonline.com/783695/14590610092584200.tp4?REQUEST=SHOWmedia&amp;media=image002PRINT.png" id="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590610092584200.tp4?REQUEST=SHOWmedia&amp;media=image002PRINT.pn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805542" cx="39515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United States has an absolute advantage in the production of 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bicycles (only)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computers (only)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bicycles and computers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neither bicycles nor computers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With M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788006"/>
                <w:u w:val="none"/>
                <w:vertAlign w:val="subscript"/>
              </w:rPr>
              <w:t>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= supply of money, V = velocity of money, P = price level, and Y = real output, which one of the following indicates the quantity theory of money expression?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Y = PV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 = VY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 = PY - V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788006"/>
                      <w:u w:val="none"/>
                      <w:vertAlign w:val="subscript"/>
                    </w:rPr>
                    <w:t>S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 = PY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mechanism, there is a gold __________ a country with a balance-of-trade surplus, and this gold flow ultimately leads to __________ in the surplus country's exports.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inflow into;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inflow into; a decrease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outflow from; an increase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outflow from; a decrease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price-specie-flow adjustment mechanism, a country with a balance-of-trade surplus experiences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gold inflow and a decrease in the price level.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gold outflow and an increase in the money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money supply and a decrease in exports.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money supply and a decrease in imports.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Suppose that country A's total exports are 10,000 units of good X at a price of $20 per unit, meaning that country A's export earnings or receipts are $200,000. Suppose also that the foreign price elasticity of demand for country A's exports of good X is (-) 0.6. If country A's prices for all goods, including its exports, now rise by 10% because of a gold inflow such as in the Mercantilist model, then, other things equal, country A's exports of good X will fall by __________ and country A's export earnings or receipts will become 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600 units; less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600 units; greater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 units; less than $200,000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1,000 units; greater than $200,000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Appleyard - Chapter 02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Appleyard - Chapter 02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25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2' Target='media/image0.png' Type='http://schemas.openxmlformats.org/officeDocument/2006/relationships/image'/><Relationship Id='rId1' Target='word/styles.xml' Type='http://schemas.openxmlformats.org/officeDocument/2006/relationships/styles'/></Relationships>
</file>